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8D92A" w14:textId="77777777" w:rsidR="006611F1" w:rsidRDefault="005E1FE4">
      <w:pPr>
        <w:jc w:val="center"/>
        <w:rPr>
          <w:b/>
          <w:bCs/>
        </w:rPr>
      </w:pPr>
      <w:bookmarkStart w:id="0" w:name="_GoBack"/>
      <w:r>
        <w:rPr>
          <w:b/>
          <w:bCs/>
          <w:sz w:val="28"/>
          <w:szCs w:val="28"/>
        </w:rPr>
        <w:t xml:space="preserve">Перечень категорий граждан, </w:t>
      </w:r>
      <w:r>
        <w:rPr>
          <w:b/>
          <w:bCs/>
          <w:sz w:val="28"/>
          <w:szCs w:val="28"/>
        </w:rPr>
        <w:br/>
        <w:t xml:space="preserve">которым предоставлено право льготного (бесплатного) </w:t>
      </w:r>
      <w:r>
        <w:rPr>
          <w:b/>
          <w:bCs/>
          <w:sz w:val="28"/>
          <w:szCs w:val="28"/>
        </w:rPr>
        <w:br/>
        <w:t>проезда в поездах пригородного сообщения</w:t>
      </w:r>
    </w:p>
    <w:bookmarkEnd w:id="0"/>
    <w:p w14:paraId="7760166B" w14:textId="77777777" w:rsidR="006611F1" w:rsidRDefault="006611F1">
      <w:pPr>
        <w:jc w:val="center"/>
        <w:rPr>
          <w:sz w:val="28"/>
          <w:szCs w:val="28"/>
        </w:rPr>
      </w:pPr>
    </w:p>
    <w:tbl>
      <w:tblPr>
        <w:tblStyle w:val="af7"/>
        <w:tblW w:w="10779" w:type="dxa"/>
        <w:tblInd w:w="-1003" w:type="dxa"/>
        <w:tblLook w:val="04A0" w:firstRow="1" w:lastRow="0" w:firstColumn="1" w:lastColumn="0" w:noHBand="0" w:noVBand="1"/>
      </w:tblPr>
      <w:tblGrid>
        <w:gridCol w:w="1991"/>
        <w:gridCol w:w="4252"/>
        <w:gridCol w:w="4536"/>
      </w:tblGrid>
      <w:tr w:rsidR="006611F1" w14:paraId="67077F12" w14:textId="77777777">
        <w:tc>
          <w:tcPr>
            <w:tcW w:w="1991" w:type="dxa"/>
            <w:shd w:val="clear" w:color="FFFFFF" w:fill="FFFFFF" w:themeFill="background1"/>
            <w:vAlign w:val="center"/>
          </w:tcPr>
          <w:p w14:paraId="3C48F1DF" w14:textId="77777777" w:rsidR="006611F1" w:rsidRDefault="006611F1">
            <w:pPr>
              <w:jc w:val="center"/>
              <w:rPr>
                <w:b/>
                <w:bCs/>
              </w:rPr>
            </w:pPr>
          </w:p>
          <w:p w14:paraId="5573BA2C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льготы</w:t>
            </w:r>
          </w:p>
          <w:p w14:paraId="53BA12BC" w14:textId="77777777" w:rsidR="006611F1" w:rsidRDefault="006611F1">
            <w:pPr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FFFFFF" w:fill="FFFFFF" w:themeFill="background1"/>
            <w:vAlign w:val="center"/>
          </w:tcPr>
          <w:p w14:paraId="246D8D97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Категории граждан</w:t>
            </w:r>
          </w:p>
        </w:tc>
        <w:tc>
          <w:tcPr>
            <w:tcW w:w="4536" w:type="dxa"/>
            <w:shd w:val="clear" w:color="FFFFFF" w:fill="FFFFFF" w:themeFill="background1"/>
            <w:vAlign w:val="center"/>
          </w:tcPr>
          <w:p w14:paraId="19DDA4C9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Примечание</w:t>
            </w:r>
          </w:p>
        </w:tc>
      </w:tr>
      <w:tr w:rsidR="006611F1" w14:paraId="1A3EB2B6" w14:textId="77777777">
        <w:trPr>
          <w:trHeight w:val="4245"/>
        </w:trPr>
        <w:tc>
          <w:tcPr>
            <w:tcW w:w="1991" w:type="dxa"/>
          </w:tcPr>
          <w:p w14:paraId="25A2BD64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Федеральный</w:t>
            </w:r>
          </w:p>
        </w:tc>
        <w:tc>
          <w:tcPr>
            <w:tcW w:w="4252" w:type="dxa"/>
          </w:tcPr>
          <w:p w14:paraId="6F4875B9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</w:pPr>
            <w:r>
              <w:t>Инвалиды войны;</w:t>
            </w:r>
          </w:p>
          <w:p w14:paraId="49D93696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Бывшие несовершеннолетние узники концлагерей, гетто, других мест принудительного содержания, признанные инвалидами;</w:t>
            </w:r>
          </w:p>
          <w:p w14:paraId="2D10066A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Бывшие несовершеннолетние узники концлагерей, гетто, других мест принудительного содержания, не имеющие инвалидности;</w:t>
            </w:r>
          </w:p>
          <w:p w14:paraId="5AD2D5E4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Участники ВОВ;</w:t>
            </w:r>
          </w:p>
          <w:p w14:paraId="65646D4F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Ветеран</w:t>
            </w:r>
            <w:r>
              <w:t>ы боевых действий;</w:t>
            </w:r>
          </w:p>
          <w:p w14:paraId="58C2559A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Военнослужащие и др., проходившие военную службу в период с 22.06.1941 по 03.09.1945;</w:t>
            </w:r>
          </w:p>
          <w:p w14:paraId="325ACFFC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Лица, награждённые знаком «Жителю блокадного Ленинграда»;</w:t>
            </w:r>
          </w:p>
          <w:p w14:paraId="60E9C49F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 xml:space="preserve">Лица, работавшие в период ВОВ на объектах противовоздушной обороны, местной противовоздушной </w:t>
            </w:r>
            <w:r>
              <w:t>обороны, на строительстве оборонительных сооружений, военно-морских баз, аэродромов и других военных объектах в пределах тыловых границ действующих фронтов, на прифронтовых участках железных и автомобильных дорог, а также члены экипажей судов транспортного</w:t>
            </w:r>
            <w:r>
              <w:t xml:space="preserve"> флота, интернированных в начале ВОВ в портах других государств;</w:t>
            </w:r>
          </w:p>
          <w:p w14:paraId="0328EBF2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Члены семей погибших в ВОВ;</w:t>
            </w:r>
          </w:p>
          <w:p w14:paraId="53F050C5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Инвалиды, дети – инвалиды;</w:t>
            </w:r>
          </w:p>
          <w:p w14:paraId="455775B4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Одновременно, при предоставлении социальных услуг граждане, имеющие I группу инвалидности, и дети-инвалиды имеют право на бесплатный про</w:t>
            </w:r>
            <w:r>
              <w:t>езд на пригородном железнодорожном транспорте к месту лечения и обратно для сопровождающего их лица;</w:t>
            </w:r>
          </w:p>
          <w:p w14:paraId="474B4698" w14:textId="77777777" w:rsidR="006611F1" w:rsidRDefault="005E1FE4">
            <w:pPr>
              <w:pStyle w:val="af9"/>
              <w:numPr>
                <w:ilvl w:val="0"/>
                <w:numId w:val="8"/>
              </w:numPr>
              <w:ind w:left="313"/>
              <w:jc w:val="both"/>
            </w:pPr>
            <w:r>
              <w:t>Лица, подвергшиеся воздействию радиации вследствие катастрофы на Чернобыльской АЭС, а также вследствие ядерных испытаний на Семипалатинском полигоне и прир</w:t>
            </w:r>
            <w:r>
              <w:t>авненные к ним категории граждан.</w:t>
            </w:r>
          </w:p>
        </w:tc>
        <w:tc>
          <w:tcPr>
            <w:tcW w:w="4536" w:type="dxa"/>
          </w:tcPr>
          <w:p w14:paraId="2DE004A5" w14:textId="77777777" w:rsidR="006611F1" w:rsidRDefault="005E1FE4">
            <w:pPr>
              <w:jc w:val="both"/>
            </w:pPr>
            <w:r>
              <w:t>Данным категориям граждан предоставляется право на бесплатный проезд в поездах пригородного сообщения. Оформление безденежного разового проездного документа в направлении туда или туда и обратно производится при  предъявле</w:t>
            </w:r>
            <w:r>
              <w:t>нии СНИЛС, документа, удостоверяющего личность пассажира, в соответствии с законодательством Российской Федерации (паспорт, военный билет, иной документ, удостоверяющий личность, а для ребенка до 14 лет – свидетельство о рождении), и справки, подтверждающе</w:t>
            </w:r>
            <w:r>
              <w:t>й право гражданина на бесплатный проезд на пригородном железнодорожном транспорте.</w:t>
            </w:r>
          </w:p>
          <w:p w14:paraId="061EF61A" w14:textId="77777777" w:rsidR="006611F1" w:rsidRDefault="006611F1">
            <w:pPr>
              <w:jc w:val="both"/>
            </w:pPr>
          </w:p>
          <w:p w14:paraId="6CD3F3D9" w14:textId="77777777" w:rsidR="006611F1" w:rsidRDefault="005E1FE4">
            <w:pPr>
              <w:jc w:val="both"/>
            </w:pPr>
            <w:r>
              <w:rPr>
                <w:b/>
                <w:bCs/>
              </w:rPr>
              <w:t>Важно</w:t>
            </w:r>
            <w:proofErr w:type="gramStart"/>
            <w:r>
              <w:rPr>
                <w:b/>
                <w:bCs/>
              </w:rPr>
              <w:t xml:space="preserve">: </w:t>
            </w:r>
            <w:r>
              <w:t>При</w:t>
            </w:r>
            <w:proofErr w:type="gramEnd"/>
            <w:r>
              <w:t xml:space="preserve"> получении </w:t>
            </w:r>
            <w:proofErr w:type="spellStart"/>
            <w:r>
              <w:t>льготополучателем</w:t>
            </w:r>
            <w:proofErr w:type="spellEnd"/>
            <w:r>
              <w:t xml:space="preserve"> ежемесячной денежной выплаты проезд на пригородном железнодорожном транспорте осуществляется </w:t>
            </w:r>
            <w:r>
              <w:br/>
              <w:t>за полную стоимость.</w:t>
            </w:r>
          </w:p>
        </w:tc>
      </w:tr>
      <w:tr w:rsidR="006611F1" w14:paraId="391AA54C" w14:textId="77777777">
        <w:trPr>
          <w:trHeight w:val="4245"/>
        </w:trPr>
        <w:tc>
          <w:tcPr>
            <w:tcW w:w="1991" w:type="dxa"/>
          </w:tcPr>
          <w:p w14:paraId="725AB2BA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Региональный</w:t>
            </w:r>
          </w:p>
        </w:tc>
        <w:tc>
          <w:tcPr>
            <w:tcW w:w="4252" w:type="dxa"/>
          </w:tcPr>
          <w:p w14:paraId="1C8775C5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>Ветераны труда, ветераны военной службы, ветераны государственной службы;</w:t>
            </w:r>
          </w:p>
          <w:p w14:paraId="13BDC522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>Ветераны труда Саратовской области;</w:t>
            </w:r>
          </w:p>
          <w:p w14:paraId="72407686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>Лица, проработавшие в тылу с 22.06.1941 по 09.05.1945;</w:t>
            </w:r>
          </w:p>
          <w:p w14:paraId="2E0FF655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 xml:space="preserve">Реабилитированные и пострадавшие от политических репрессий — жители Саратовской области; </w:t>
            </w:r>
          </w:p>
          <w:p w14:paraId="3569D3E6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>Д</w:t>
            </w:r>
            <w:r>
              <w:t>ети — сироты и дети, оставшиеся без попечения родителей, а также лица из числа детей-сирот и детей, оставшихся без попечения родителей, обучающиеся в областных государственных и муниципальных учреждениях Саратовской области (льготный проезд предоставляется</w:t>
            </w:r>
            <w:r>
              <w:t xml:space="preserve"> в период получения образования в областных государственных, муниципальных и частных образовательных организациях);</w:t>
            </w:r>
          </w:p>
          <w:p w14:paraId="37F30129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>Дети из многодетных семей, обучающиеся в общеобразовательных учреждениях Саратовской области (льготный проезд предоставляется в период получ</w:t>
            </w:r>
            <w:r>
              <w:t>ения образования в областных государственных, муниципальных и частных образовательных организациях);</w:t>
            </w:r>
          </w:p>
          <w:p w14:paraId="00805D3C" w14:textId="77777777" w:rsidR="006611F1" w:rsidRDefault="005E1FE4">
            <w:pPr>
              <w:pStyle w:val="af9"/>
              <w:numPr>
                <w:ilvl w:val="0"/>
                <w:numId w:val="9"/>
              </w:numPr>
              <w:ind w:left="373"/>
              <w:jc w:val="both"/>
            </w:pPr>
            <w:r>
              <w:t xml:space="preserve">Дети с отклонением в умственном развитии, дети -инвалиды, обучающиеся в общеобразовательных учреждениях – жители Саратовской области, на основании справки </w:t>
            </w:r>
            <w:r>
              <w:t>из общеобразовательной организации, подтверждающей факт их обучения, и лиц их сопровождающих (льготный проезд предоставляется в период получения образования в областных государственных, муниципальных и частных образовательных организациях).</w:t>
            </w:r>
          </w:p>
        </w:tc>
        <w:tc>
          <w:tcPr>
            <w:tcW w:w="4536" w:type="dxa"/>
          </w:tcPr>
          <w:p w14:paraId="57858A62" w14:textId="77777777" w:rsidR="006611F1" w:rsidRDefault="005E1FE4">
            <w:pPr>
              <w:jc w:val="both"/>
            </w:pPr>
            <w:r>
              <w:t>Данным категори</w:t>
            </w:r>
            <w:r>
              <w:t xml:space="preserve">ям граждан предоставляется право на бесплатный проезд в поездах пригородного сообщения. Оформление безденежного разового проездного документа в направлении туда или туда и обратно производится при предъявлении документа — удостоверения о праве на льготы и </w:t>
            </w:r>
            <w:r>
              <w:t>льготной транспортной карты Саратовской области.</w:t>
            </w:r>
          </w:p>
        </w:tc>
      </w:tr>
      <w:tr w:rsidR="006611F1" w14:paraId="19E9909E" w14:textId="77777777">
        <w:trPr>
          <w:trHeight w:val="4387"/>
        </w:trPr>
        <w:tc>
          <w:tcPr>
            <w:tcW w:w="1991" w:type="dxa"/>
          </w:tcPr>
          <w:p w14:paraId="4E4435CA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Учащиеся</w:t>
            </w:r>
          </w:p>
        </w:tc>
        <w:tc>
          <w:tcPr>
            <w:tcW w:w="4252" w:type="dxa"/>
          </w:tcPr>
          <w:p w14:paraId="29D076C7" w14:textId="77777777" w:rsidR="006611F1" w:rsidRDefault="005E1FE4">
            <w:pPr>
              <w:pStyle w:val="af9"/>
              <w:numPr>
                <w:ilvl w:val="0"/>
                <w:numId w:val="11"/>
              </w:numPr>
              <w:tabs>
                <w:tab w:val="left" w:pos="528"/>
              </w:tabs>
              <w:ind w:left="231" w:hanging="218"/>
              <w:jc w:val="both"/>
            </w:pPr>
            <w:r>
              <w:t>Обучающиеся и воспитанники государственных общеобразовательных организаций (школьники) Саратовской области</w:t>
            </w:r>
          </w:p>
          <w:p w14:paraId="3D697574" w14:textId="77777777" w:rsidR="006611F1" w:rsidRDefault="005E1FE4">
            <w:pPr>
              <w:pStyle w:val="af9"/>
              <w:numPr>
                <w:ilvl w:val="0"/>
                <w:numId w:val="11"/>
              </w:numPr>
              <w:tabs>
                <w:tab w:val="left" w:pos="528"/>
              </w:tabs>
              <w:ind w:left="231" w:hanging="218"/>
              <w:jc w:val="both"/>
            </w:pPr>
            <w:r>
              <w:t xml:space="preserve"> Обучающиеся очной формы обучения профессиональных образовательных организаций и образовательных организаций высшего образования (студенты)</w:t>
            </w:r>
          </w:p>
        </w:tc>
        <w:tc>
          <w:tcPr>
            <w:tcW w:w="4536" w:type="dxa"/>
          </w:tcPr>
          <w:p w14:paraId="11CBAFB8" w14:textId="77777777" w:rsidR="006611F1" w:rsidRDefault="005E1FE4">
            <w:pPr>
              <w:jc w:val="both"/>
            </w:pPr>
            <w:r>
              <w:t>Школьникам и студентам Саратовской области высших и средних учебных заведений предоставляется 50% скидка от полной с</w:t>
            </w:r>
            <w:r>
              <w:t>тоимости проезда, при оформлении разового проездного документа в направлении туда или туда и обратно. Льготный проездной документ (билет) оформляется при предъявлении следующих документов:</w:t>
            </w:r>
          </w:p>
          <w:p w14:paraId="4E20F1BF" w14:textId="77777777" w:rsidR="006611F1" w:rsidRDefault="005E1FE4">
            <w:pPr>
              <w:pStyle w:val="af9"/>
              <w:numPr>
                <w:ilvl w:val="0"/>
                <w:numId w:val="10"/>
              </w:numPr>
              <w:ind w:left="259"/>
              <w:jc w:val="both"/>
            </w:pPr>
            <w:r>
              <w:t>для обу</w:t>
            </w:r>
            <w:r>
              <w:t>чающихся и воспитанников государственных общеобразовательных организаций (школьников) Саратовской области — справки из государственной общеобразовательной организации, действительной на момент предъявления и льготной транспортной карты Саратовской области;</w:t>
            </w:r>
          </w:p>
          <w:p w14:paraId="60E7064D" w14:textId="77777777" w:rsidR="006611F1" w:rsidRDefault="005E1FE4">
            <w:pPr>
              <w:pStyle w:val="af9"/>
              <w:numPr>
                <w:ilvl w:val="0"/>
                <w:numId w:val="10"/>
              </w:numPr>
              <w:ind w:left="259"/>
              <w:jc w:val="both"/>
            </w:pPr>
            <w:r>
              <w:t>для обучающихся очной формы обучения профессиональных образовательных организаций и образовательных организаций высшего образования (студентов)-студенческого (ученического) Саратовской области билета или справки об обучении в государственной образовательн</w:t>
            </w:r>
            <w:r>
              <w:t>ой организации Саратовской области по очной форме обучения, действительной на момент предъявления и льготной транспортной карты Саратовской области.</w:t>
            </w:r>
          </w:p>
        </w:tc>
      </w:tr>
      <w:tr w:rsidR="006611F1" w14:paraId="49DF433D" w14:textId="77777777">
        <w:trPr>
          <w:trHeight w:val="3401"/>
        </w:trPr>
        <w:tc>
          <w:tcPr>
            <w:tcW w:w="1991" w:type="dxa"/>
          </w:tcPr>
          <w:p w14:paraId="305DAC4E" w14:textId="77777777" w:rsidR="006611F1" w:rsidRDefault="005E1F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Дети до 7 лет</w:t>
            </w:r>
          </w:p>
        </w:tc>
        <w:tc>
          <w:tcPr>
            <w:tcW w:w="4252" w:type="dxa"/>
          </w:tcPr>
          <w:p w14:paraId="14A7FAF0" w14:textId="77777777" w:rsidR="006611F1" w:rsidRDefault="005E1FE4">
            <w:pPr>
              <w:tabs>
                <w:tab w:val="left" w:pos="528"/>
              </w:tabs>
              <w:jc w:val="both"/>
            </w:pPr>
            <w:r>
              <w:t>Лица, не достигшие 7 лет, а также в случае, если ребёнку исполнилось 7 лет в день поездки</w:t>
            </w:r>
          </w:p>
        </w:tc>
        <w:tc>
          <w:tcPr>
            <w:tcW w:w="4536" w:type="dxa"/>
          </w:tcPr>
          <w:p w14:paraId="0B52916C" w14:textId="77777777" w:rsidR="006611F1" w:rsidRDefault="005E1FE4">
            <w:pPr>
              <w:jc w:val="both"/>
            </w:pPr>
            <w:r>
              <w:t>Дл</w:t>
            </w:r>
            <w:r>
              <w:t>я осуществления поездки ребенку в возрасте до 7 лет необходимо подтвердить свою льготу на бесплатный проезд в пригородном железнодорожном транспорте предъявив свидетельство о рождении.</w:t>
            </w:r>
          </w:p>
          <w:p w14:paraId="79A1939A" w14:textId="77777777" w:rsidR="006611F1" w:rsidRDefault="006611F1">
            <w:pPr>
              <w:jc w:val="both"/>
            </w:pPr>
          </w:p>
          <w:p w14:paraId="46A88410" w14:textId="77777777" w:rsidR="006611F1" w:rsidRDefault="005E1FE4">
            <w:pPr>
              <w:jc w:val="both"/>
            </w:pPr>
            <w:r>
              <w:rPr>
                <w:b/>
                <w:bCs/>
              </w:rPr>
              <w:t>Важно:</w:t>
            </w:r>
            <w:r>
              <w:t xml:space="preserve"> проезд в пригородном железнодорожном транспорте детям до 7 лет </w:t>
            </w:r>
            <w:r>
              <w:t>без сопровождения взрослых не допускается.</w:t>
            </w:r>
          </w:p>
        </w:tc>
      </w:tr>
    </w:tbl>
    <w:p w14:paraId="15234471" w14:textId="77777777" w:rsidR="006611F1" w:rsidRDefault="006611F1">
      <w:pPr>
        <w:jc w:val="center"/>
        <w:rPr>
          <w:sz w:val="28"/>
          <w:szCs w:val="28"/>
        </w:rPr>
      </w:pPr>
    </w:p>
    <w:p w14:paraId="05056F42" w14:textId="77777777" w:rsidR="006611F1" w:rsidRDefault="006611F1">
      <w:pPr>
        <w:rPr>
          <w:sz w:val="28"/>
          <w:szCs w:val="28"/>
        </w:rPr>
      </w:pPr>
    </w:p>
    <w:sectPr w:rsidR="006611F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FBF36" w14:textId="77777777" w:rsidR="005E1FE4" w:rsidRDefault="005E1FE4">
      <w:r>
        <w:separator/>
      </w:r>
    </w:p>
  </w:endnote>
  <w:endnote w:type="continuationSeparator" w:id="0">
    <w:p w14:paraId="0CE6E972" w14:textId="77777777" w:rsidR="005E1FE4" w:rsidRDefault="005E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9E99F" w14:textId="77777777" w:rsidR="005E1FE4" w:rsidRDefault="005E1FE4">
      <w:r>
        <w:separator/>
      </w:r>
    </w:p>
  </w:footnote>
  <w:footnote w:type="continuationSeparator" w:id="0">
    <w:p w14:paraId="54A11E6F" w14:textId="77777777" w:rsidR="005E1FE4" w:rsidRDefault="005E1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2681"/>
    <w:multiLevelType w:val="hybridMultilevel"/>
    <w:tmpl w:val="9452B336"/>
    <w:lvl w:ilvl="0" w:tplc="CA56CD9A">
      <w:start w:val="4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42A9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0EC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E9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20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640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87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2CE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E2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54264"/>
    <w:multiLevelType w:val="hybridMultilevel"/>
    <w:tmpl w:val="53C8B9B2"/>
    <w:lvl w:ilvl="0" w:tplc="5A70D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F81010">
      <w:start w:val="1"/>
      <w:numFmt w:val="lowerLetter"/>
      <w:lvlText w:val="%2."/>
      <w:lvlJc w:val="left"/>
      <w:pPr>
        <w:ind w:left="1440" w:hanging="360"/>
      </w:pPr>
    </w:lvl>
    <w:lvl w:ilvl="2" w:tplc="950C97B0">
      <w:start w:val="1"/>
      <w:numFmt w:val="lowerRoman"/>
      <w:lvlText w:val="%3."/>
      <w:lvlJc w:val="right"/>
      <w:pPr>
        <w:ind w:left="2160" w:hanging="180"/>
      </w:pPr>
    </w:lvl>
    <w:lvl w:ilvl="3" w:tplc="B4C45F7C">
      <w:start w:val="1"/>
      <w:numFmt w:val="decimal"/>
      <w:lvlText w:val="%4."/>
      <w:lvlJc w:val="left"/>
      <w:pPr>
        <w:ind w:left="2880" w:hanging="360"/>
      </w:pPr>
    </w:lvl>
    <w:lvl w:ilvl="4" w:tplc="80D8524C">
      <w:start w:val="1"/>
      <w:numFmt w:val="lowerLetter"/>
      <w:lvlText w:val="%5."/>
      <w:lvlJc w:val="left"/>
      <w:pPr>
        <w:ind w:left="3600" w:hanging="360"/>
      </w:pPr>
    </w:lvl>
    <w:lvl w:ilvl="5" w:tplc="AFB41DBC">
      <w:start w:val="1"/>
      <w:numFmt w:val="lowerRoman"/>
      <w:lvlText w:val="%6."/>
      <w:lvlJc w:val="right"/>
      <w:pPr>
        <w:ind w:left="4320" w:hanging="180"/>
      </w:pPr>
    </w:lvl>
    <w:lvl w:ilvl="6" w:tplc="02B64E50">
      <w:start w:val="1"/>
      <w:numFmt w:val="decimal"/>
      <w:lvlText w:val="%7."/>
      <w:lvlJc w:val="left"/>
      <w:pPr>
        <w:ind w:left="5040" w:hanging="360"/>
      </w:pPr>
    </w:lvl>
    <w:lvl w:ilvl="7" w:tplc="D21AA8DC">
      <w:start w:val="1"/>
      <w:numFmt w:val="lowerLetter"/>
      <w:lvlText w:val="%8."/>
      <w:lvlJc w:val="left"/>
      <w:pPr>
        <w:ind w:left="5760" w:hanging="360"/>
      </w:pPr>
    </w:lvl>
    <w:lvl w:ilvl="8" w:tplc="96025E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56C73"/>
    <w:multiLevelType w:val="hybridMultilevel"/>
    <w:tmpl w:val="8C5401B8"/>
    <w:lvl w:ilvl="0" w:tplc="5BECC334">
      <w:start w:val="1"/>
      <w:numFmt w:val="decimal"/>
      <w:lvlText w:val="%1."/>
      <w:lvlJc w:val="left"/>
      <w:pPr>
        <w:ind w:left="733" w:hanging="360"/>
      </w:pPr>
      <w:rPr>
        <w:rFonts w:hint="default"/>
        <w:sz w:val="24"/>
      </w:rPr>
    </w:lvl>
    <w:lvl w:ilvl="1" w:tplc="535A19CA">
      <w:start w:val="1"/>
      <w:numFmt w:val="lowerLetter"/>
      <w:lvlText w:val="%2."/>
      <w:lvlJc w:val="left"/>
      <w:pPr>
        <w:ind w:left="1453" w:hanging="360"/>
      </w:pPr>
    </w:lvl>
    <w:lvl w:ilvl="2" w:tplc="AEC09F80">
      <w:start w:val="1"/>
      <w:numFmt w:val="lowerRoman"/>
      <w:lvlText w:val="%3."/>
      <w:lvlJc w:val="right"/>
      <w:pPr>
        <w:ind w:left="2173" w:hanging="180"/>
      </w:pPr>
    </w:lvl>
    <w:lvl w:ilvl="3" w:tplc="6BE807F4">
      <w:start w:val="1"/>
      <w:numFmt w:val="decimal"/>
      <w:lvlText w:val="%4."/>
      <w:lvlJc w:val="left"/>
      <w:pPr>
        <w:ind w:left="2893" w:hanging="360"/>
      </w:pPr>
    </w:lvl>
    <w:lvl w:ilvl="4" w:tplc="602C0E60">
      <w:start w:val="1"/>
      <w:numFmt w:val="lowerLetter"/>
      <w:lvlText w:val="%5."/>
      <w:lvlJc w:val="left"/>
      <w:pPr>
        <w:ind w:left="3613" w:hanging="360"/>
      </w:pPr>
    </w:lvl>
    <w:lvl w:ilvl="5" w:tplc="C4B62B78">
      <w:start w:val="1"/>
      <w:numFmt w:val="lowerRoman"/>
      <w:lvlText w:val="%6."/>
      <w:lvlJc w:val="right"/>
      <w:pPr>
        <w:ind w:left="4333" w:hanging="180"/>
      </w:pPr>
    </w:lvl>
    <w:lvl w:ilvl="6" w:tplc="005C1B68">
      <w:start w:val="1"/>
      <w:numFmt w:val="decimal"/>
      <w:lvlText w:val="%7."/>
      <w:lvlJc w:val="left"/>
      <w:pPr>
        <w:ind w:left="5053" w:hanging="360"/>
      </w:pPr>
    </w:lvl>
    <w:lvl w:ilvl="7" w:tplc="E2D83806">
      <w:start w:val="1"/>
      <w:numFmt w:val="lowerLetter"/>
      <w:lvlText w:val="%8."/>
      <w:lvlJc w:val="left"/>
      <w:pPr>
        <w:ind w:left="5773" w:hanging="360"/>
      </w:pPr>
    </w:lvl>
    <w:lvl w:ilvl="8" w:tplc="9594B392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1546596F"/>
    <w:multiLevelType w:val="hybridMultilevel"/>
    <w:tmpl w:val="5D109AF2"/>
    <w:lvl w:ilvl="0" w:tplc="BC6ADD1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691CD8CA">
      <w:start w:val="1"/>
      <w:numFmt w:val="lowerLetter"/>
      <w:lvlText w:val="%2."/>
      <w:lvlJc w:val="left"/>
      <w:pPr>
        <w:ind w:left="1440" w:hanging="360"/>
      </w:pPr>
    </w:lvl>
    <w:lvl w:ilvl="2" w:tplc="44AE1586">
      <w:start w:val="1"/>
      <w:numFmt w:val="lowerRoman"/>
      <w:lvlText w:val="%3."/>
      <w:lvlJc w:val="right"/>
      <w:pPr>
        <w:ind w:left="2160" w:hanging="180"/>
      </w:pPr>
    </w:lvl>
    <w:lvl w:ilvl="3" w:tplc="0C58EA04">
      <w:start w:val="1"/>
      <w:numFmt w:val="decimal"/>
      <w:lvlText w:val="%4."/>
      <w:lvlJc w:val="left"/>
      <w:pPr>
        <w:ind w:left="2880" w:hanging="360"/>
      </w:pPr>
    </w:lvl>
    <w:lvl w:ilvl="4" w:tplc="629A10FE">
      <w:start w:val="1"/>
      <w:numFmt w:val="lowerLetter"/>
      <w:lvlText w:val="%5."/>
      <w:lvlJc w:val="left"/>
      <w:pPr>
        <w:ind w:left="3600" w:hanging="360"/>
      </w:pPr>
    </w:lvl>
    <w:lvl w:ilvl="5" w:tplc="481004AA">
      <w:start w:val="1"/>
      <w:numFmt w:val="lowerRoman"/>
      <w:lvlText w:val="%6."/>
      <w:lvlJc w:val="right"/>
      <w:pPr>
        <w:ind w:left="4320" w:hanging="180"/>
      </w:pPr>
    </w:lvl>
    <w:lvl w:ilvl="6" w:tplc="46767C08">
      <w:start w:val="1"/>
      <w:numFmt w:val="decimal"/>
      <w:lvlText w:val="%7."/>
      <w:lvlJc w:val="left"/>
      <w:pPr>
        <w:ind w:left="5040" w:hanging="360"/>
      </w:pPr>
    </w:lvl>
    <w:lvl w:ilvl="7" w:tplc="A566D28E">
      <w:start w:val="1"/>
      <w:numFmt w:val="lowerLetter"/>
      <w:lvlText w:val="%8."/>
      <w:lvlJc w:val="left"/>
      <w:pPr>
        <w:ind w:left="5760" w:hanging="360"/>
      </w:pPr>
    </w:lvl>
    <w:lvl w:ilvl="8" w:tplc="2E0CF3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D1653"/>
    <w:multiLevelType w:val="hybridMultilevel"/>
    <w:tmpl w:val="67C2D330"/>
    <w:lvl w:ilvl="0" w:tplc="53CE7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266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9AA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67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68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8C7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6B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055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0C2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24FE2"/>
    <w:multiLevelType w:val="hybridMultilevel"/>
    <w:tmpl w:val="97A067C2"/>
    <w:lvl w:ilvl="0" w:tplc="1A520428">
      <w:start w:val="1"/>
      <w:numFmt w:val="decimal"/>
      <w:lvlText w:val="%1."/>
      <w:lvlJc w:val="left"/>
      <w:pPr>
        <w:ind w:left="720" w:hanging="360"/>
      </w:pPr>
    </w:lvl>
    <w:lvl w:ilvl="1" w:tplc="C65C35CA">
      <w:start w:val="1"/>
      <w:numFmt w:val="lowerLetter"/>
      <w:lvlText w:val="%2."/>
      <w:lvlJc w:val="left"/>
      <w:pPr>
        <w:ind w:left="1440" w:hanging="360"/>
      </w:pPr>
    </w:lvl>
    <w:lvl w:ilvl="2" w:tplc="0EF40450">
      <w:start w:val="1"/>
      <w:numFmt w:val="lowerRoman"/>
      <w:lvlText w:val="%3."/>
      <w:lvlJc w:val="right"/>
      <w:pPr>
        <w:ind w:left="2160" w:hanging="180"/>
      </w:pPr>
    </w:lvl>
    <w:lvl w:ilvl="3" w:tplc="F33033BE">
      <w:start w:val="1"/>
      <w:numFmt w:val="decimal"/>
      <w:lvlText w:val="%4."/>
      <w:lvlJc w:val="left"/>
      <w:pPr>
        <w:ind w:left="2880" w:hanging="360"/>
      </w:pPr>
    </w:lvl>
    <w:lvl w:ilvl="4" w:tplc="62B08E66">
      <w:start w:val="1"/>
      <w:numFmt w:val="lowerLetter"/>
      <w:lvlText w:val="%5."/>
      <w:lvlJc w:val="left"/>
      <w:pPr>
        <w:ind w:left="3600" w:hanging="360"/>
      </w:pPr>
    </w:lvl>
    <w:lvl w:ilvl="5" w:tplc="818A1F76">
      <w:start w:val="1"/>
      <w:numFmt w:val="lowerRoman"/>
      <w:lvlText w:val="%6."/>
      <w:lvlJc w:val="right"/>
      <w:pPr>
        <w:ind w:left="4320" w:hanging="180"/>
      </w:pPr>
    </w:lvl>
    <w:lvl w:ilvl="6" w:tplc="4F1A11E8">
      <w:start w:val="1"/>
      <w:numFmt w:val="decimal"/>
      <w:lvlText w:val="%7."/>
      <w:lvlJc w:val="left"/>
      <w:pPr>
        <w:ind w:left="5040" w:hanging="360"/>
      </w:pPr>
    </w:lvl>
    <w:lvl w:ilvl="7" w:tplc="2E0E5634">
      <w:start w:val="1"/>
      <w:numFmt w:val="lowerLetter"/>
      <w:lvlText w:val="%8."/>
      <w:lvlJc w:val="left"/>
      <w:pPr>
        <w:ind w:left="5760" w:hanging="360"/>
      </w:pPr>
    </w:lvl>
    <w:lvl w:ilvl="8" w:tplc="8ECCB4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D0360"/>
    <w:multiLevelType w:val="hybridMultilevel"/>
    <w:tmpl w:val="540A69A6"/>
    <w:lvl w:ilvl="0" w:tplc="6478B850">
      <w:start w:val="4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610486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A6ED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678CF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5A8CE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56209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0C99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BE8C2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7088F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7936E1"/>
    <w:multiLevelType w:val="hybridMultilevel"/>
    <w:tmpl w:val="2C8661F6"/>
    <w:lvl w:ilvl="0" w:tplc="8296372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7046BCC8">
      <w:start w:val="1"/>
      <w:numFmt w:val="lowerLetter"/>
      <w:lvlText w:val="%2."/>
      <w:lvlJc w:val="left"/>
      <w:pPr>
        <w:ind w:left="1453" w:hanging="360"/>
      </w:pPr>
    </w:lvl>
    <w:lvl w:ilvl="2" w:tplc="B502A62C">
      <w:start w:val="1"/>
      <w:numFmt w:val="lowerRoman"/>
      <w:lvlText w:val="%3."/>
      <w:lvlJc w:val="right"/>
      <w:pPr>
        <w:ind w:left="2173" w:hanging="180"/>
      </w:pPr>
    </w:lvl>
    <w:lvl w:ilvl="3" w:tplc="55F63FCA">
      <w:start w:val="1"/>
      <w:numFmt w:val="decimal"/>
      <w:lvlText w:val="%4."/>
      <w:lvlJc w:val="left"/>
      <w:pPr>
        <w:ind w:left="2893" w:hanging="360"/>
      </w:pPr>
    </w:lvl>
    <w:lvl w:ilvl="4" w:tplc="A13C00B6">
      <w:start w:val="1"/>
      <w:numFmt w:val="lowerLetter"/>
      <w:lvlText w:val="%5."/>
      <w:lvlJc w:val="left"/>
      <w:pPr>
        <w:ind w:left="3613" w:hanging="360"/>
      </w:pPr>
    </w:lvl>
    <w:lvl w:ilvl="5" w:tplc="B8B22CA0">
      <w:start w:val="1"/>
      <w:numFmt w:val="lowerRoman"/>
      <w:lvlText w:val="%6."/>
      <w:lvlJc w:val="right"/>
      <w:pPr>
        <w:ind w:left="4333" w:hanging="180"/>
      </w:pPr>
    </w:lvl>
    <w:lvl w:ilvl="6" w:tplc="6584D374">
      <w:start w:val="1"/>
      <w:numFmt w:val="decimal"/>
      <w:lvlText w:val="%7."/>
      <w:lvlJc w:val="left"/>
      <w:pPr>
        <w:ind w:left="5053" w:hanging="360"/>
      </w:pPr>
    </w:lvl>
    <w:lvl w:ilvl="7" w:tplc="AE1E478E">
      <w:start w:val="1"/>
      <w:numFmt w:val="lowerLetter"/>
      <w:lvlText w:val="%8."/>
      <w:lvlJc w:val="left"/>
      <w:pPr>
        <w:ind w:left="5773" w:hanging="360"/>
      </w:pPr>
    </w:lvl>
    <w:lvl w:ilvl="8" w:tplc="6206D6FC">
      <w:start w:val="1"/>
      <w:numFmt w:val="lowerRoman"/>
      <w:lvlText w:val="%9."/>
      <w:lvlJc w:val="right"/>
      <w:pPr>
        <w:ind w:left="6493" w:hanging="180"/>
      </w:pPr>
    </w:lvl>
  </w:abstractNum>
  <w:abstractNum w:abstractNumId="8" w15:restartNumberingAfterBreak="0">
    <w:nsid w:val="54DD5A35"/>
    <w:multiLevelType w:val="hybridMultilevel"/>
    <w:tmpl w:val="EC9A7A0C"/>
    <w:lvl w:ilvl="0" w:tplc="8CE22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CD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B2A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67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0E7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A6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EE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A46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EC1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C7019"/>
    <w:multiLevelType w:val="hybridMultilevel"/>
    <w:tmpl w:val="7B7E15BE"/>
    <w:lvl w:ilvl="0" w:tplc="9DD212DC">
      <w:start w:val="4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73A4BA4">
      <w:start w:val="1"/>
      <w:numFmt w:val="lowerLetter"/>
      <w:lvlText w:val="%2."/>
      <w:lvlJc w:val="left"/>
      <w:pPr>
        <w:ind w:left="1440" w:hanging="360"/>
      </w:pPr>
    </w:lvl>
    <w:lvl w:ilvl="2" w:tplc="52501F70">
      <w:start w:val="1"/>
      <w:numFmt w:val="lowerRoman"/>
      <w:lvlText w:val="%3."/>
      <w:lvlJc w:val="right"/>
      <w:pPr>
        <w:ind w:left="2160" w:hanging="180"/>
      </w:pPr>
    </w:lvl>
    <w:lvl w:ilvl="3" w:tplc="6EBECE2C">
      <w:start w:val="1"/>
      <w:numFmt w:val="decimal"/>
      <w:lvlText w:val="%4."/>
      <w:lvlJc w:val="left"/>
      <w:pPr>
        <w:ind w:left="2880" w:hanging="360"/>
      </w:pPr>
    </w:lvl>
    <w:lvl w:ilvl="4" w:tplc="08C4AAD6">
      <w:start w:val="1"/>
      <w:numFmt w:val="lowerLetter"/>
      <w:lvlText w:val="%5."/>
      <w:lvlJc w:val="left"/>
      <w:pPr>
        <w:ind w:left="3600" w:hanging="360"/>
      </w:pPr>
    </w:lvl>
    <w:lvl w:ilvl="5" w:tplc="7812EC9C">
      <w:start w:val="1"/>
      <w:numFmt w:val="lowerRoman"/>
      <w:lvlText w:val="%6."/>
      <w:lvlJc w:val="right"/>
      <w:pPr>
        <w:ind w:left="4320" w:hanging="180"/>
      </w:pPr>
    </w:lvl>
    <w:lvl w:ilvl="6" w:tplc="CEBE0710">
      <w:start w:val="1"/>
      <w:numFmt w:val="decimal"/>
      <w:lvlText w:val="%7."/>
      <w:lvlJc w:val="left"/>
      <w:pPr>
        <w:ind w:left="5040" w:hanging="360"/>
      </w:pPr>
    </w:lvl>
    <w:lvl w:ilvl="7" w:tplc="67D857A4">
      <w:start w:val="1"/>
      <w:numFmt w:val="lowerLetter"/>
      <w:lvlText w:val="%8."/>
      <w:lvlJc w:val="left"/>
      <w:pPr>
        <w:ind w:left="5760" w:hanging="360"/>
      </w:pPr>
    </w:lvl>
    <w:lvl w:ilvl="8" w:tplc="C54EB45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4449D"/>
    <w:multiLevelType w:val="hybridMultilevel"/>
    <w:tmpl w:val="E5A69552"/>
    <w:lvl w:ilvl="0" w:tplc="FDE846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D186AA0A">
      <w:start w:val="1"/>
      <w:numFmt w:val="lowerLetter"/>
      <w:lvlText w:val="%2."/>
      <w:lvlJc w:val="left"/>
      <w:pPr>
        <w:ind w:left="1440" w:hanging="360"/>
      </w:pPr>
    </w:lvl>
    <w:lvl w:ilvl="2" w:tplc="E42E6AD8">
      <w:start w:val="1"/>
      <w:numFmt w:val="lowerRoman"/>
      <w:lvlText w:val="%3."/>
      <w:lvlJc w:val="right"/>
      <w:pPr>
        <w:ind w:left="2160" w:hanging="180"/>
      </w:pPr>
    </w:lvl>
    <w:lvl w:ilvl="3" w:tplc="3F5C15D0">
      <w:start w:val="1"/>
      <w:numFmt w:val="decimal"/>
      <w:lvlText w:val="%4."/>
      <w:lvlJc w:val="left"/>
      <w:pPr>
        <w:ind w:left="2880" w:hanging="360"/>
      </w:pPr>
    </w:lvl>
    <w:lvl w:ilvl="4" w:tplc="5240FA2C">
      <w:start w:val="1"/>
      <w:numFmt w:val="lowerLetter"/>
      <w:lvlText w:val="%5."/>
      <w:lvlJc w:val="left"/>
      <w:pPr>
        <w:ind w:left="3600" w:hanging="360"/>
      </w:pPr>
    </w:lvl>
    <w:lvl w:ilvl="5" w:tplc="0D722432">
      <w:start w:val="1"/>
      <w:numFmt w:val="lowerRoman"/>
      <w:lvlText w:val="%6."/>
      <w:lvlJc w:val="right"/>
      <w:pPr>
        <w:ind w:left="4320" w:hanging="180"/>
      </w:pPr>
    </w:lvl>
    <w:lvl w:ilvl="6" w:tplc="0EB201C8">
      <w:start w:val="1"/>
      <w:numFmt w:val="decimal"/>
      <w:lvlText w:val="%7."/>
      <w:lvlJc w:val="left"/>
      <w:pPr>
        <w:ind w:left="5040" w:hanging="360"/>
      </w:pPr>
    </w:lvl>
    <w:lvl w:ilvl="7" w:tplc="9A1E0638">
      <w:start w:val="1"/>
      <w:numFmt w:val="lowerLetter"/>
      <w:lvlText w:val="%8."/>
      <w:lvlJc w:val="left"/>
      <w:pPr>
        <w:ind w:left="5760" w:hanging="360"/>
      </w:pPr>
    </w:lvl>
    <w:lvl w:ilvl="8" w:tplc="EC38E9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F1"/>
    <w:rsid w:val="005E1FE4"/>
    <w:rsid w:val="006611F1"/>
    <w:rsid w:val="00D3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A5BD"/>
  <w15:docId w15:val="{17FFDAE6-E637-4D64-95DF-0974B719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rPr>
      <w:color w:val="0000FF"/>
      <w:u w:val="single"/>
    </w:rPr>
  </w:style>
  <w:style w:type="character" w:customStyle="1" w:styleId="ng-star-inserted">
    <w:name w:val="ng-star-inserted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E322-E009-4981-B984-8ABD8EA0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Никулин Сергей Алексеевич</cp:lastModifiedBy>
  <cp:revision>36</cp:revision>
  <dcterms:created xsi:type="dcterms:W3CDTF">2022-08-03T05:25:00Z</dcterms:created>
  <dcterms:modified xsi:type="dcterms:W3CDTF">2026-07-09T06:56:00Z</dcterms:modified>
</cp:coreProperties>
</file>